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AC049" w14:textId="77777777" w:rsidR="00BD4AA3" w:rsidRPr="00732907" w:rsidRDefault="00BD4AA3" w:rsidP="00BD4AA3">
      <w:pPr>
        <w:spacing w:before="100" w:beforeAutospacing="1" w:after="100" w:afterAutospacing="1"/>
        <w:contextualSpacing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732907">
        <w:rPr>
          <w:rFonts w:asciiTheme="minorHAnsi" w:eastAsia="Times New Roman" w:hAnsiTheme="minorHAnsi" w:cstheme="minorHAnsi"/>
          <w:b/>
          <w:bCs/>
          <w:sz w:val="28"/>
          <w:szCs w:val="28"/>
        </w:rPr>
        <w:t>Papusa Zana Zburatoare Flying Fairy 8088S / DC8007, jucarie controlata cu ajutoarul mainilor. Diverse culori: roz, albastru - in functie de stoc.</w:t>
      </w:r>
    </w:p>
    <w:p w14:paraId="1F7F6C2A" w14:textId="77777777" w:rsidR="00BD4AA3" w:rsidRPr="00732907" w:rsidRDefault="00BD4AA3" w:rsidP="00BE4FC9">
      <w:pPr>
        <w:spacing w:before="100" w:beforeAutospacing="1" w:after="100" w:afterAutospacing="1"/>
        <w:contextualSpacing/>
        <w:rPr>
          <w:rFonts w:asciiTheme="minorHAnsi" w:eastAsia="Times New Roman" w:hAnsiTheme="minorHAnsi" w:cstheme="minorHAnsi"/>
          <w:sz w:val="28"/>
          <w:szCs w:val="28"/>
        </w:rPr>
      </w:pPr>
      <w:r w:rsidRPr="00732907">
        <w:rPr>
          <w:rFonts w:asciiTheme="minorHAnsi" w:eastAsia="Times New Roman" w:hAnsiTheme="minorHAnsi" w:cstheme="minorHAnsi"/>
          <w:sz w:val="28"/>
          <w:szCs w:val="28"/>
        </w:rPr>
        <w:t>Cu ajutorul papusii zburatoare Flying Fairy</w:t>
      </w:r>
      <w:r w:rsidRPr="00732907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</w:t>
      </w:r>
      <w:r w:rsidRPr="00732907">
        <w:rPr>
          <w:rFonts w:asciiTheme="minorHAnsi" w:eastAsia="Times New Roman" w:hAnsiTheme="minorHAnsi" w:cstheme="minorHAnsi"/>
          <w:sz w:val="28"/>
          <w:szCs w:val="28"/>
        </w:rPr>
        <w:t xml:space="preserve">copilul dumneavoastra va tine in palma sa o lume a magiei. </w:t>
      </w:r>
      <w:r w:rsidRPr="00732907">
        <w:rPr>
          <w:rFonts w:asciiTheme="minorHAnsi" w:eastAsia="Times New Roman" w:hAnsiTheme="minorHAnsi" w:cstheme="minorHAnsi"/>
          <w:sz w:val="28"/>
          <w:szCs w:val="28"/>
        </w:rPr>
        <w:br/>
        <w:t>Actionand butonul de pe corpul zanei, veti putea urmari frumusetea si zborul gratios al zanei.</w:t>
      </w:r>
      <w:r w:rsidRPr="00732907">
        <w:rPr>
          <w:rFonts w:asciiTheme="minorHAnsi" w:eastAsia="Times New Roman" w:hAnsiTheme="minorHAnsi" w:cstheme="minorHAnsi"/>
          <w:sz w:val="28"/>
          <w:szCs w:val="28"/>
        </w:rPr>
        <w:br/>
        <w:t>Doar ridicand si coboarand palma, miscarile si zborul papusii Flying Fairy vor fi ghidate de mana fetitei dumneavoastra.</w:t>
      </w:r>
      <w:r w:rsidRPr="00732907">
        <w:rPr>
          <w:rFonts w:asciiTheme="minorHAnsi" w:eastAsia="Times New Roman" w:hAnsiTheme="minorHAnsi" w:cstheme="minorHAnsi"/>
          <w:sz w:val="28"/>
          <w:szCs w:val="28"/>
        </w:rPr>
        <w:br/>
        <w:t>Inaltimea la care se va ridica zana zburatoare depinde doar de miscarile palmei copilului. Aceasta jucarie este usor de controlat cu ajutorul palmelor.</w:t>
      </w:r>
      <w:r w:rsidRPr="00732907">
        <w:rPr>
          <w:rFonts w:asciiTheme="minorHAnsi" w:eastAsia="Times New Roman" w:hAnsiTheme="minorHAnsi" w:cstheme="minorHAnsi"/>
          <w:sz w:val="28"/>
          <w:szCs w:val="28"/>
        </w:rPr>
        <w:br/>
        <w:t>Papusa zburatoarea Magic Angel aduce la viata magia zanelor pentru fete cu varsta de peste 5 ani.</w:t>
      </w:r>
    </w:p>
    <w:p w14:paraId="76655136" w14:textId="77777777" w:rsidR="00BD4AA3" w:rsidRPr="00732907" w:rsidRDefault="00BD4AA3" w:rsidP="00BD4AA3">
      <w:pPr>
        <w:spacing w:before="100" w:beforeAutospacing="1" w:after="100" w:afterAutospacing="1"/>
        <w:contextualSpacing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732907">
        <w:rPr>
          <w:rFonts w:asciiTheme="minorHAnsi" w:eastAsia="Times New Roman" w:hAnsiTheme="minorHAnsi" w:cstheme="minorHAnsi"/>
          <w:b/>
          <w:bCs/>
          <w:sz w:val="28"/>
          <w:szCs w:val="28"/>
        </w:rPr>
        <w:t>Specificatii:</w:t>
      </w:r>
      <w:r w:rsidRPr="00732907">
        <w:rPr>
          <w:rFonts w:asciiTheme="minorHAnsi" w:eastAsia="Times New Roman" w:hAnsiTheme="minorHAnsi" w:cstheme="minorHAnsi"/>
          <w:sz w:val="28"/>
          <w:szCs w:val="28"/>
        </w:rPr>
        <w:br/>
        <w:t>- Se apasa butonul plasat in partea frontala, pentru a face zana sa zboare;</w:t>
      </w:r>
    </w:p>
    <w:p w14:paraId="27E9692C" w14:textId="77777777" w:rsidR="00BD4AA3" w:rsidRPr="00732907" w:rsidRDefault="00BD4AA3" w:rsidP="00BE4FC9">
      <w:pPr>
        <w:spacing w:before="100" w:beforeAutospacing="1" w:after="100" w:afterAutospacing="1"/>
        <w:contextualSpacing/>
        <w:rPr>
          <w:rFonts w:asciiTheme="minorHAnsi" w:eastAsia="Times New Roman" w:hAnsiTheme="minorHAnsi" w:cstheme="minorHAnsi"/>
          <w:sz w:val="28"/>
          <w:szCs w:val="28"/>
        </w:rPr>
      </w:pPr>
      <w:r w:rsidRPr="00732907">
        <w:rPr>
          <w:rFonts w:asciiTheme="minorHAnsi" w:eastAsia="Times New Roman" w:hAnsiTheme="minorHAnsi" w:cstheme="minorHAnsi"/>
          <w:sz w:val="28"/>
          <w:szCs w:val="28"/>
        </w:rPr>
        <w:t>-Zana se va ridica spre tavan</w:t>
      </w:r>
      <w:r w:rsidRPr="00732907">
        <w:rPr>
          <w:rFonts w:asciiTheme="minorHAnsi" w:eastAsia="Times New Roman" w:hAnsiTheme="minorHAnsi" w:cstheme="minorHAnsi"/>
          <w:sz w:val="28"/>
          <w:szCs w:val="28"/>
        </w:rPr>
        <w:br/>
        <w:t>- Cand incepe sa coboare, plaseaza palma sub Zana , pentru a o face sa se ridice din nou</w:t>
      </w:r>
      <w:r w:rsidRPr="00732907">
        <w:rPr>
          <w:rFonts w:asciiTheme="minorHAnsi" w:eastAsia="Times New Roman" w:hAnsiTheme="minorHAnsi" w:cstheme="minorHAnsi"/>
          <w:sz w:val="28"/>
          <w:szCs w:val="28"/>
        </w:rPr>
        <w:br/>
        <w:t>- Se incarca la USB, in aproximativ 30 – 60 minute. Autonomie ~ 15minute.</w:t>
      </w:r>
      <w:r w:rsidRPr="00732907">
        <w:rPr>
          <w:rFonts w:asciiTheme="minorHAnsi" w:eastAsia="Times New Roman" w:hAnsiTheme="minorHAnsi" w:cstheme="minorHAnsi"/>
          <w:sz w:val="28"/>
          <w:szCs w:val="28"/>
        </w:rPr>
        <w:br/>
      </w:r>
      <w:r w:rsidRPr="00732907">
        <w:rPr>
          <w:rFonts w:asciiTheme="minorHAnsi" w:eastAsia="Times New Roman" w:hAnsiTheme="minorHAnsi" w:cstheme="minorHAnsi"/>
          <w:sz w:val="28"/>
          <w:szCs w:val="28"/>
        </w:rPr>
        <w:br/>
      </w:r>
      <w:r w:rsidRPr="00732907">
        <w:rPr>
          <w:rFonts w:asciiTheme="minorHAnsi" w:eastAsia="Times New Roman" w:hAnsiTheme="minorHAnsi" w:cstheme="minorHAnsi"/>
          <w:b/>
          <w:bCs/>
          <w:sz w:val="28"/>
          <w:szCs w:val="28"/>
        </w:rPr>
        <w:t>Setul contine:</w:t>
      </w:r>
    </w:p>
    <w:p w14:paraId="40748DD5" w14:textId="77777777" w:rsidR="00BD4AA3" w:rsidRPr="00732907" w:rsidRDefault="00BD4AA3" w:rsidP="00BD4AA3">
      <w:pPr>
        <w:spacing w:before="100" w:beforeAutospacing="1" w:after="100" w:afterAutospacing="1"/>
        <w:contextualSpacing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732907">
        <w:rPr>
          <w:rFonts w:asciiTheme="minorHAnsi" w:eastAsia="Times New Roman" w:hAnsiTheme="minorHAnsi" w:cstheme="minorHAnsi"/>
          <w:sz w:val="28"/>
          <w:szCs w:val="28"/>
        </w:rPr>
        <w:t>-          Cablu pentru incarcare la USB</w:t>
      </w:r>
    </w:p>
    <w:p w14:paraId="5271FDD8" w14:textId="77777777" w:rsidR="00BD4AA3" w:rsidRPr="00732907" w:rsidRDefault="00BD4AA3" w:rsidP="00BD4AA3">
      <w:pPr>
        <w:spacing w:before="100" w:beforeAutospacing="1" w:after="100" w:afterAutospacing="1"/>
        <w:contextualSpacing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732907">
        <w:rPr>
          <w:rFonts w:asciiTheme="minorHAnsi" w:eastAsia="Times New Roman" w:hAnsiTheme="minorHAnsi" w:cstheme="minorHAnsi"/>
          <w:sz w:val="28"/>
          <w:szCs w:val="28"/>
        </w:rPr>
        <w:t>-          Jucaria Zana Zburatoare - Flying Fairy.</w:t>
      </w:r>
    </w:p>
    <w:p w14:paraId="7A241CA9" w14:textId="77777777" w:rsidR="00BD4AA3" w:rsidRPr="00732907" w:rsidRDefault="00BD4AA3" w:rsidP="00BD4AA3">
      <w:pPr>
        <w:spacing w:before="100" w:beforeAutospacing="1" w:after="100" w:afterAutospacing="1"/>
        <w:contextualSpacing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732907">
        <w:rPr>
          <w:rFonts w:asciiTheme="minorHAnsi" w:eastAsia="Times New Roman" w:hAnsiTheme="minorHAnsi" w:cstheme="minorHAnsi"/>
          <w:sz w:val="28"/>
          <w:szCs w:val="28"/>
        </w:rPr>
        <w:t>Inaltime: 19cm;</w:t>
      </w:r>
    </w:p>
    <w:p w14:paraId="566C6D63" w14:textId="77777777" w:rsidR="00BD4AA3" w:rsidRPr="00732907" w:rsidRDefault="00BD4AA3" w:rsidP="00BD4AA3">
      <w:pPr>
        <w:spacing w:before="100" w:beforeAutospacing="1" w:after="100" w:afterAutospacing="1"/>
        <w:contextualSpacing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732907">
        <w:rPr>
          <w:rFonts w:asciiTheme="minorHAnsi" w:eastAsia="Times New Roman" w:hAnsiTheme="minorHAnsi" w:cstheme="minorHAnsi"/>
          <w:sz w:val="28"/>
          <w:szCs w:val="28"/>
        </w:rPr>
        <w:t>Latime: ~ 18cm (cu aripi).</w:t>
      </w:r>
    </w:p>
    <w:p w14:paraId="18AD61AF" w14:textId="77777777" w:rsidR="00BD4AA3" w:rsidRPr="00732907" w:rsidRDefault="00BD4AA3" w:rsidP="00BD4AA3">
      <w:pPr>
        <w:spacing w:before="100" w:beforeAutospacing="1" w:after="100" w:afterAutospacing="1"/>
        <w:contextualSpacing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732907">
        <w:rPr>
          <w:rFonts w:asciiTheme="minorHAnsi" w:eastAsia="Times New Roman" w:hAnsiTheme="minorHAnsi" w:cstheme="minorHAnsi"/>
          <w:sz w:val="28"/>
          <w:szCs w:val="28"/>
        </w:rPr>
        <w:t>Jucarie destinata copiilor cu varsta de minim 5 ani. Nu lasati la indemana copiilor sub 3 ani, produsul contine piese mici!</w:t>
      </w:r>
    </w:p>
    <w:p w14:paraId="4E892D92" w14:textId="77777777" w:rsidR="00BE4FC9" w:rsidRPr="00732907" w:rsidRDefault="00BE4FC9" w:rsidP="00BD4AA3">
      <w:pPr>
        <w:spacing w:before="100" w:beforeAutospacing="1" w:after="100" w:afterAutospacing="1"/>
        <w:contextualSpacing/>
        <w:jc w:val="both"/>
        <w:rPr>
          <w:rFonts w:asciiTheme="minorHAnsi" w:eastAsia="Times New Roman" w:hAnsiTheme="minorHAnsi" w:cstheme="minorHAnsi"/>
          <w:sz w:val="28"/>
          <w:szCs w:val="28"/>
        </w:rPr>
      </w:pPr>
    </w:p>
    <w:p w14:paraId="7FA62050" w14:textId="77777777" w:rsidR="00BE4FC9" w:rsidRPr="00732907" w:rsidRDefault="00BE4FC9" w:rsidP="00BD4AA3">
      <w:pPr>
        <w:spacing w:before="100" w:beforeAutospacing="1" w:after="100" w:afterAutospacing="1"/>
        <w:contextualSpacing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732907">
        <w:rPr>
          <w:rFonts w:asciiTheme="minorHAnsi" w:eastAsia="Times New Roman" w:hAnsiTheme="minorHAnsi" w:cstheme="minorHAnsi"/>
          <w:sz w:val="28"/>
          <w:szCs w:val="28"/>
        </w:rPr>
        <w:t>INCARCATI ACUMULATORUL INAINTE DE UTILIZARE.</w:t>
      </w:r>
    </w:p>
    <w:p w14:paraId="23329AF2" w14:textId="77777777" w:rsidR="0040639D" w:rsidRPr="00732907" w:rsidRDefault="0040639D" w:rsidP="00BD4AA3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676EEF62" w14:textId="77777777" w:rsidR="000E4FBC" w:rsidRPr="00732907" w:rsidRDefault="000E4FBC" w:rsidP="00BD4AA3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25E268A8" w14:textId="77777777" w:rsidR="000E4FBC" w:rsidRPr="00732907" w:rsidRDefault="000E4FBC" w:rsidP="000E4FBC">
      <w:pPr>
        <w:contextualSpacing/>
        <w:jc w:val="center"/>
        <w:rPr>
          <w:rFonts w:asciiTheme="minorHAnsi" w:hAnsiTheme="minorHAnsi" w:cstheme="minorHAnsi"/>
          <w:sz w:val="24"/>
          <w:szCs w:val="24"/>
        </w:rPr>
      </w:pPr>
      <w:r w:rsidRPr="00732907">
        <w:rPr>
          <w:noProof/>
          <w:sz w:val="24"/>
          <w:szCs w:val="24"/>
        </w:rPr>
        <w:drawing>
          <wp:inline distT="0" distB="0" distL="0" distR="0" wp14:anchorId="3AF54F76" wp14:editId="6FF63470">
            <wp:extent cx="3559976" cy="2396659"/>
            <wp:effectExtent l="0" t="0" r="254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436" cy="2401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9D5B7A4" w14:textId="77777777" w:rsidR="000E4FBC" w:rsidRPr="00732907" w:rsidRDefault="000E4FBC" w:rsidP="000E4FBC">
      <w:pPr>
        <w:contextualSpacing/>
        <w:jc w:val="center"/>
        <w:rPr>
          <w:rFonts w:asciiTheme="minorHAnsi" w:hAnsiTheme="minorHAnsi" w:cstheme="minorHAnsi"/>
          <w:sz w:val="24"/>
          <w:szCs w:val="24"/>
        </w:rPr>
      </w:pPr>
    </w:p>
    <w:p w14:paraId="16F2FAC7" w14:textId="77777777" w:rsidR="000E4FBC" w:rsidRPr="00732907" w:rsidRDefault="000E4FBC" w:rsidP="000E4FBC">
      <w:pPr>
        <w:contextualSpacing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28B62DD" w14:textId="1033E169" w:rsidR="000E4FBC" w:rsidRPr="00732907" w:rsidRDefault="001008EB" w:rsidP="001008EB">
      <w:pPr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 w:rsidRPr="00732907">
        <w:rPr>
          <w:rFonts w:asciiTheme="minorHAnsi" w:hAnsiTheme="minorHAnsi" w:cstheme="minorHAnsi"/>
          <w:b/>
          <w:bCs/>
          <w:sz w:val="24"/>
          <w:szCs w:val="24"/>
        </w:rPr>
        <w:t>In partea stanga a zanei</w:t>
      </w:r>
      <w:r w:rsidR="00BE4FC9" w:rsidRPr="00732907">
        <w:rPr>
          <w:rFonts w:asciiTheme="minorHAnsi" w:hAnsiTheme="minorHAnsi" w:cstheme="minorHAnsi"/>
          <w:b/>
          <w:bCs/>
          <w:sz w:val="24"/>
          <w:szCs w:val="24"/>
        </w:rPr>
        <w:t xml:space="preserve"> este</w:t>
      </w:r>
      <w:r w:rsidRPr="00732907">
        <w:rPr>
          <w:rFonts w:asciiTheme="minorHAnsi" w:hAnsiTheme="minorHAnsi" w:cstheme="minorHAnsi"/>
          <w:b/>
          <w:bCs/>
          <w:sz w:val="24"/>
          <w:szCs w:val="24"/>
        </w:rPr>
        <w:t xml:space="preserve"> butonul ON/OFF. </w:t>
      </w:r>
      <w:r w:rsidRPr="00732907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732907">
        <w:rPr>
          <w:rFonts w:asciiTheme="minorHAnsi" w:hAnsiTheme="minorHAnsi" w:cstheme="minorHAnsi"/>
          <w:b/>
          <w:bCs/>
          <w:sz w:val="24"/>
          <w:szCs w:val="24"/>
        </w:rPr>
        <w:tab/>
        <w:t>In partea dreapta este mufa de incarcare.</w:t>
      </w:r>
    </w:p>
    <w:p w14:paraId="4AB91F5F" w14:textId="6D4CDBD4" w:rsidR="001008EB" w:rsidRPr="00732907" w:rsidRDefault="00BE4FC9" w:rsidP="00732907">
      <w:pPr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 w:rsidRPr="00732907">
        <w:rPr>
          <w:rFonts w:asciiTheme="minorHAnsi" w:hAnsiTheme="minorHAnsi" w:cstheme="minorHAnsi"/>
          <w:b/>
          <w:bCs/>
          <w:sz w:val="24"/>
          <w:szCs w:val="24"/>
        </w:rPr>
        <w:t>Stanga pornit, dreapta oprit.</w:t>
      </w:r>
    </w:p>
    <w:sectPr w:rsidR="001008EB" w:rsidRPr="00732907" w:rsidSect="00F3351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A330D"/>
    <w:multiLevelType w:val="multilevel"/>
    <w:tmpl w:val="770C9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CF83CB4"/>
    <w:multiLevelType w:val="multilevel"/>
    <w:tmpl w:val="E5A44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5826ACD"/>
    <w:multiLevelType w:val="multilevel"/>
    <w:tmpl w:val="FD8C7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39D"/>
    <w:rsid w:val="000830BB"/>
    <w:rsid w:val="000E4FBC"/>
    <w:rsid w:val="001008EB"/>
    <w:rsid w:val="001B0202"/>
    <w:rsid w:val="002A47F4"/>
    <w:rsid w:val="0040639D"/>
    <w:rsid w:val="0067406C"/>
    <w:rsid w:val="00732907"/>
    <w:rsid w:val="008C1C2A"/>
    <w:rsid w:val="00B52A13"/>
    <w:rsid w:val="00B942C5"/>
    <w:rsid w:val="00BD4AA3"/>
    <w:rsid w:val="00BE4FC9"/>
    <w:rsid w:val="00D037D5"/>
    <w:rsid w:val="00F3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AEFAB"/>
  <w15:chartTrackingRefBased/>
  <w15:docId w15:val="{58B1F066-D3B7-449C-9026-3E68D1300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202"/>
    <w:pPr>
      <w:spacing w:after="0"/>
    </w:pPr>
    <w:rPr>
      <w:rFonts w:ascii="Calibri" w:hAnsi="Calibri" w:cs="Calibri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63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39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B020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B0202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1B02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6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Convenabil</dc:creator>
  <cp:keywords/>
  <dc:description/>
  <cp:lastModifiedBy>E Convenabil</cp:lastModifiedBy>
  <cp:revision>2</cp:revision>
  <cp:lastPrinted>2019-07-26T13:13:00Z</cp:lastPrinted>
  <dcterms:created xsi:type="dcterms:W3CDTF">2018-09-28T07:30:00Z</dcterms:created>
  <dcterms:modified xsi:type="dcterms:W3CDTF">2019-07-26T13:13:00Z</dcterms:modified>
</cp:coreProperties>
</file>